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39DF" w:rsidRPr="00476D6C" w:rsidRDefault="00FD04FF" w:rsidP="00476D6C">
      <w:pPr>
        <w:spacing w:after="0" w:line="276" w:lineRule="auto"/>
        <w:jc w:val="center"/>
        <w:rPr>
          <w:rFonts w:ascii="Times New Roman" w:hAnsi="Times New Roman" w:cs="Times New Roman"/>
          <w:b/>
          <w:sz w:val="28"/>
          <w:szCs w:val="28"/>
        </w:rPr>
      </w:pPr>
      <w:r w:rsidRPr="00476D6C">
        <w:rPr>
          <w:rFonts w:ascii="Times New Roman" w:hAnsi="Times New Roman" w:cs="Times New Roman"/>
          <w:b/>
          <w:sz w:val="28"/>
          <w:szCs w:val="28"/>
        </w:rPr>
        <w:t>HỆ THỐNG CÂU HỎI ÔN TẬP VÀ TỰ HỌC</w:t>
      </w:r>
    </w:p>
    <w:p w:rsidR="00FD04FF" w:rsidRPr="00476D6C" w:rsidRDefault="00FD04FF" w:rsidP="00476D6C">
      <w:pPr>
        <w:spacing w:after="0" w:line="276" w:lineRule="auto"/>
        <w:jc w:val="center"/>
        <w:rPr>
          <w:rFonts w:ascii="Times New Roman" w:hAnsi="Times New Roman" w:cs="Times New Roman"/>
          <w:b/>
          <w:sz w:val="28"/>
          <w:szCs w:val="28"/>
        </w:rPr>
      </w:pPr>
      <w:r w:rsidRPr="00476D6C">
        <w:rPr>
          <w:rFonts w:ascii="Times New Roman" w:hAnsi="Times New Roman" w:cs="Times New Roman"/>
          <w:b/>
          <w:sz w:val="28"/>
          <w:szCs w:val="28"/>
        </w:rPr>
        <w:t>MÔN: NGỮ VĂN 9 (LẦN 4)</w:t>
      </w:r>
    </w:p>
    <w:p w:rsidR="00FD04FF" w:rsidRPr="00476D6C" w:rsidRDefault="00FD04FF" w:rsidP="00476D6C">
      <w:pPr>
        <w:spacing w:after="0" w:line="276" w:lineRule="auto"/>
        <w:jc w:val="center"/>
        <w:rPr>
          <w:rFonts w:ascii="Times New Roman" w:hAnsi="Times New Roman" w:cs="Times New Roman"/>
          <w:b/>
          <w:sz w:val="28"/>
          <w:szCs w:val="28"/>
        </w:rPr>
      </w:pPr>
      <w:r w:rsidRPr="00476D6C">
        <w:rPr>
          <w:rFonts w:ascii="Times New Roman" w:hAnsi="Times New Roman" w:cs="Times New Roman"/>
          <w:b/>
          <w:sz w:val="28"/>
          <w:szCs w:val="28"/>
        </w:rPr>
        <w:t>Chủ đề: ôn tập về thơ hiện đại</w:t>
      </w:r>
    </w:p>
    <w:p w:rsidR="00FD04FF" w:rsidRPr="00476D6C" w:rsidRDefault="00FD04FF" w:rsidP="00476D6C">
      <w:pPr>
        <w:spacing w:after="0" w:line="276" w:lineRule="auto"/>
        <w:rPr>
          <w:rFonts w:ascii="Times New Roman" w:hAnsi="Times New Roman" w:cs="Times New Roman"/>
          <w:sz w:val="28"/>
          <w:szCs w:val="28"/>
        </w:rPr>
      </w:pPr>
    </w:p>
    <w:p w:rsidR="00FD04FF" w:rsidRPr="00476D6C" w:rsidRDefault="00FD04FF" w:rsidP="00476D6C">
      <w:pPr>
        <w:spacing w:after="0" w:line="276" w:lineRule="auto"/>
        <w:rPr>
          <w:rFonts w:ascii="Times New Roman" w:hAnsi="Times New Roman" w:cs="Times New Roman"/>
          <w:b/>
          <w:sz w:val="28"/>
          <w:szCs w:val="28"/>
        </w:rPr>
      </w:pPr>
      <w:r w:rsidRPr="00476D6C">
        <w:rPr>
          <w:rFonts w:ascii="Times New Roman" w:hAnsi="Times New Roman" w:cs="Times New Roman"/>
          <w:b/>
          <w:sz w:val="28"/>
          <w:szCs w:val="28"/>
        </w:rPr>
        <w:t>III. “ Đoàn thuyền đánh cá” – Huy Cận</w:t>
      </w:r>
    </w:p>
    <w:p w:rsidR="00FD04FF" w:rsidRPr="00476D6C" w:rsidRDefault="00FD04FF" w:rsidP="00476D6C">
      <w:pPr>
        <w:spacing w:after="0" w:line="276" w:lineRule="auto"/>
        <w:rPr>
          <w:rFonts w:ascii="Times New Roman" w:hAnsi="Times New Roman" w:cs="Times New Roman"/>
          <w:sz w:val="28"/>
          <w:szCs w:val="28"/>
        </w:rPr>
      </w:pPr>
      <w:r w:rsidRPr="00476D6C">
        <w:rPr>
          <w:rFonts w:ascii="Times New Roman" w:hAnsi="Times New Roman" w:cs="Times New Roman"/>
          <w:b/>
          <w:sz w:val="28"/>
          <w:szCs w:val="28"/>
        </w:rPr>
        <w:t xml:space="preserve">Câu 1. </w:t>
      </w:r>
      <w:r w:rsidRPr="00476D6C">
        <w:rPr>
          <w:rFonts w:ascii="Times New Roman" w:hAnsi="Times New Roman" w:cs="Times New Roman"/>
          <w:sz w:val="28"/>
          <w:szCs w:val="28"/>
        </w:rPr>
        <w:t>Hãy trình bày những hiểu biết của em về tác giả Huy Cận và hoàn cảnh ra đời bài thơ “ Đoàn thuyền đánh cá”?</w:t>
      </w:r>
    </w:p>
    <w:p w:rsidR="00FD04FF" w:rsidRPr="00476D6C" w:rsidRDefault="00FD04FF" w:rsidP="00476D6C">
      <w:pPr>
        <w:pStyle w:val="NormalWeb"/>
        <w:spacing w:before="0" w:beforeAutospacing="0" w:after="0" w:afterAutospacing="0" w:line="276" w:lineRule="auto"/>
        <w:ind w:left="48" w:right="48"/>
        <w:jc w:val="both"/>
        <w:rPr>
          <w:b/>
          <w:sz w:val="28"/>
          <w:szCs w:val="28"/>
        </w:rPr>
      </w:pPr>
      <w:r w:rsidRPr="00476D6C">
        <w:rPr>
          <w:b/>
          <w:sz w:val="28"/>
          <w:szCs w:val="28"/>
        </w:rPr>
        <w:t xml:space="preserve">Câu 2. </w:t>
      </w:r>
      <w:r w:rsidRPr="00476D6C">
        <w:rPr>
          <w:sz w:val="28"/>
          <w:szCs w:val="28"/>
        </w:rPr>
        <w:t>Mở đầu một sáng tác, nhà thơ Huy Cận viết:</w:t>
      </w:r>
    </w:p>
    <w:p w:rsidR="00FD04FF" w:rsidRPr="00476D6C" w:rsidRDefault="00FD04FF" w:rsidP="00476D6C">
      <w:pPr>
        <w:pStyle w:val="NormalWeb"/>
        <w:spacing w:before="0" w:beforeAutospacing="0" w:after="0" w:afterAutospacing="0" w:line="276" w:lineRule="auto"/>
        <w:ind w:left="48" w:right="48"/>
        <w:jc w:val="both"/>
        <w:rPr>
          <w:sz w:val="28"/>
          <w:szCs w:val="28"/>
        </w:rPr>
      </w:pPr>
      <w:r w:rsidRPr="00476D6C">
        <w:rPr>
          <w:sz w:val="28"/>
          <w:szCs w:val="28"/>
        </w:rPr>
        <w:t>   </w:t>
      </w:r>
      <w:r w:rsidRPr="00476D6C">
        <w:rPr>
          <w:i/>
          <w:iCs/>
          <w:sz w:val="28"/>
          <w:szCs w:val="28"/>
        </w:rPr>
        <w:t>Mặt trời xuống biển như hòn lửa</w:t>
      </w:r>
    </w:p>
    <w:p w:rsidR="00FD04FF" w:rsidRPr="00476D6C" w:rsidRDefault="00FD04FF" w:rsidP="00476D6C">
      <w:pPr>
        <w:pStyle w:val="NormalWeb"/>
        <w:spacing w:before="0" w:beforeAutospacing="0" w:after="0" w:afterAutospacing="0" w:line="276" w:lineRule="auto"/>
        <w:ind w:left="48" w:right="48"/>
        <w:jc w:val="both"/>
        <w:rPr>
          <w:sz w:val="28"/>
          <w:szCs w:val="28"/>
        </w:rPr>
      </w:pPr>
      <w:r w:rsidRPr="00476D6C">
        <w:rPr>
          <w:sz w:val="28"/>
          <w:szCs w:val="28"/>
        </w:rPr>
        <w:t xml:space="preserve">   Và tác giả khép lại bài thơ bằng bốn câu:</w:t>
      </w:r>
    </w:p>
    <w:p w:rsidR="00FD04FF" w:rsidRPr="00476D6C" w:rsidRDefault="00FD04FF" w:rsidP="00476D6C">
      <w:pPr>
        <w:pStyle w:val="NormalWeb"/>
        <w:spacing w:before="0" w:beforeAutospacing="0" w:after="0" w:afterAutospacing="0" w:line="276" w:lineRule="auto"/>
        <w:ind w:left="48" w:right="48"/>
        <w:jc w:val="both"/>
        <w:rPr>
          <w:sz w:val="28"/>
          <w:szCs w:val="28"/>
        </w:rPr>
      </w:pPr>
      <w:r w:rsidRPr="00476D6C">
        <w:rPr>
          <w:sz w:val="28"/>
          <w:szCs w:val="28"/>
        </w:rPr>
        <w:t>   </w:t>
      </w:r>
      <w:r w:rsidRPr="00476D6C">
        <w:rPr>
          <w:i/>
          <w:iCs/>
          <w:sz w:val="28"/>
          <w:szCs w:val="28"/>
        </w:rPr>
        <w:t>Câu hát căng buồm với gió khơi,</w:t>
      </w:r>
    </w:p>
    <w:p w:rsidR="00FD04FF" w:rsidRPr="00476D6C" w:rsidRDefault="00FD04FF" w:rsidP="00476D6C">
      <w:pPr>
        <w:pStyle w:val="NormalWeb"/>
        <w:spacing w:before="0" w:beforeAutospacing="0" w:after="0" w:afterAutospacing="0" w:line="276" w:lineRule="auto"/>
        <w:ind w:left="48" w:right="48"/>
        <w:jc w:val="both"/>
        <w:rPr>
          <w:sz w:val="28"/>
          <w:szCs w:val="28"/>
        </w:rPr>
      </w:pPr>
      <w:r w:rsidRPr="00476D6C">
        <w:rPr>
          <w:sz w:val="28"/>
          <w:szCs w:val="28"/>
        </w:rPr>
        <w:t>   </w:t>
      </w:r>
      <w:r w:rsidRPr="00476D6C">
        <w:rPr>
          <w:i/>
          <w:iCs/>
          <w:sz w:val="28"/>
          <w:szCs w:val="28"/>
        </w:rPr>
        <w:t>Đoàn thuyền chạy đua cùng mặt trời</w:t>
      </w:r>
    </w:p>
    <w:p w:rsidR="00FD04FF" w:rsidRPr="00476D6C" w:rsidRDefault="00FD04FF" w:rsidP="00476D6C">
      <w:pPr>
        <w:pStyle w:val="NormalWeb"/>
        <w:spacing w:before="0" w:beforeAutospacing="0" w:after="0" w:afterAutospacing="0" w:line="276" w:lineRule="auto"/>
        <w:ind w:left="48" w:right="48"/>
        <w:jc w:val="both"/>
        <w:rPr>
          <w:sz w:val="28"/>
          <w:szCs w:val="28"/>
        </w:rPr>
      </w:pPr>
      <w:r w:rsidRPr="00476D6C">
        <w:rPr>
          <w:sz w:val="28"/>
          <w:szCs w:val="28"/>
        </w:rPr>
        <w:t>   </w:t>
      </w:r>
      <w:r w:rsidRPr="00476D6C">
        <w:rPr>
          <w:i/>
          <w:iCs/>
          <w:sz w:val="28"/>
          <w:szCs w:val="28"/>
        </w:rPr>
        <w:t>Mặt trời đội biển nhô màu mới</w:t>
      </w:r>
    </w:p>
    <w:p w:rsidR="00FD04FF" w:rsidRPr="00476D6C" w:rsidRDefault="00FD04FF" w:rsidP="00476D6C">
      <w:pPr>
        <w:pStyle w:val="NormalWeb"/>
        <w:spacing w:before="0" w:beforeAutospacing="0" w:after="0" w:afterAutospacing="0" w:line="276" w:lineRule="auto"/>
        <w:ind w:left="48" w:right="48"/>
        <w:jc w:val="both"/>
        <w:rPr>
          <w:sz w:val="28"/>
          <w:szCs w:val="28"/>
        </w:rPr>
      </w:pPr>
      <w:r w:rsidRPr="00476D6C">
        <w:rPr>
          <w:sz w:val="28"/>
          <w:szCs w:val="28"/>
        </w:rPr>
        <w:t>   </w:t>
      </w:r>
      <w:r w:rsidRPr="00476D6C">
        <w:rPr>
          <w:i/>
          <w:iCs/>
          <w:sz w:val="28"/>
          <w:szCs w:val="28"/>
        </w:rPr>
        <w:t>Mắt cá huy hoàng muôn dặm khơi.</w:t>
      </w:r>
    </w:p>
    <w:p w:rsidR="00FD04FF" w:rsidRPr="00476D6C" w:rsidRDefault="00FD04FF" w:rsidP="00476D6C">
      <w:pPr>
        <w:pStyle w:val="NormalWeb"/>
        <w:spacing w:before="0" w:beforeAutospacing="0" w:after="0" w:afterAutospacing="0" w:line="276" w:lineRule="auto"/>
        <w:ind w:left="48" w:right="48"/>
        <w:jc w:val="both"/>
        <w:rPr>
          <w:sz w:val="28"/>
          <w:szCs w:val="28"/>
        </w:rPr>
      </w:pPr>
      <w:r w:rsidRPr="00476D6C">
        <w:rPr>
          <w:sz w:val="28"/>
          <w:szCs w:val="28"/>
        </w:rPr>
        <w:t>         (Trích Ngữ Văn 9, tập một, NXB Giáo dục 2014)</w:t>
      </w:r>
    </w:p>
    <w:p w:rsidR="00FD04FF" w:rsidRPr="00476D6C" w:rsidRDefault="00FD04FF" w:rsidP="00476D6C">
      <w:pPr>
        <w:pStyle w:val="NormalWeb"/>
        <w:numPr>
          <w:ilvl w:val="0"/>
          <w:numId w:val="1"/>
        </w:numPr>
        <w:spacing w:before="0" w:beforeAutospacing="0" w:after="0" w:afterAutospacing="0" w:line="276" w:lineRule="auto"/>
        <w:ind w:right="48"/>
        <w:jc w:val="both"/>
        <w:rPr>
          <w:sz w:val="28"/>
          <w:szCs w:val="28"/>
        </w:rPr>
      </w:pPr>
      <w:r w:rsidRPr="00476D6C">
        <w:rPr>
          <w:sz w:val="28"/>
          <w:szCs w:val="28"/>
        </w:rPr>
        <w:t>Ghi tên bài thơ có những câu thơ trên. Từ những câu thơ ấy, kết hợp với hiểu biết về tác phẩm, em hãy cho biết mạch cảm xúc của bài thơ được triển khai theo trình tự nào?</w:t>
      </w:r>
    </w:p>
    <w:p w:rsidR="00FD04FF" w:rsidRPr="00476D6C" w:rsidRDefault="00FD04FF" w:rsidP="00476D6C">
      <w:pPr>
        <w:pStyle w:val="NormalWeb"/>
        <w:numPr>
          <w:ilvl w:val="0"/>
          <w:numId w:val="1"/>
        </w:numPr>
        <w:spacing w:before="0" w:beforeAutospacing="0" w:after="0" w:afterAutospacing="0" w:line="276" w:lineRule="auto"/>
        <w:ind w:right="48"/>
        <w:jc w:val="both"/>
        <w:rPr>
          <w:sz w:val="28"/>
          <w:szCs w:val="28"/>
        </w:rPr>
      </w:pPr>
      <w:r w:rsidRPr="00476D6C">
        <w:rPr>
          <w:sz w:val="28"/>
          <w:szCs w:val="28"/>
        </w:rPr>
        <w:t>Nêu hiệu quả nghệ thuật của biện pháp tu từ so sánh trong câu thơ:</w:t>
      </w:r>
      <w:r w:rsidRPr="00476D6C">
        <w:rPr>
          <w:rStyle w:val="apple-converted-space"/>
          <w:sz w:val="28"/>
          <w:szCs w:val="28"/>
        </w:rPr>
        <w:t> </w:t>
      </w:r>
      <w:r w:rsidRPr="00476D6C">
        <w:rPr>
          <w:i/>
          <w:iCs/>
          <w:sz w:val="28"/>
          <w:szCs w:val="28"/>
        </w:rPr>
        <w:t>Mặt trời xuống biển như hòn lửa.</w:t>
      </w:r>
    </w:p>
    <w:p w:rsidR="00FD04FF" w:rsidRPr="00476D6C" w:rsidRDefault="00224ADA" w:rsidP="00476D6C">
      <w:pPr>
        <w:pStyle w:val="NormalWeb"/>
        <w:spacing w:before="0" w:beforeAutospacing="0" w:after="0" w:afterAutospacing="0" w:line="276" w:lineRule="auto"/>
        <w:ind w:left="48" w:right="48"/>
        <w:jc w:val="both"/>
        <w:rPr>
          <w:sz w:val="28"/>
          <w:szCs w:val="28"/>
        </w:rPr>
      </w:pPr>
      <w:r w:rsidRPr="00476D6C">
        <w:rPr>
          <w:b/>
          <w:bCs/>
          <w:sz w:val="28"/>
          <w:szCs w:val="28"/>
        </w:rPr>
        <w:t>c.</w:t>
      </w:r>
      <w:r w:rsidR="00FD04FF" w:rsidRPr="00476D6C">
        <w:rPr>
          <w:rStyle w:val="apple-converted-space"/>
          <w:b/>
          <w:bCs/>
          <w:sz w:val="28"/>
          <w:szCs w:val="28"/>
        </w:rPr>
        <w:t> </w:t>
      </w:r>
      <w:r w:rsidR="00FD04FF" w:rsidRPr="00476D6C">
        <w:rPr>
          <w:sz w:val="28"/>
          <w:szCs w:val="28"/>
        </w:rPr>
        <w:t>Chép lại chính xác hai câu thơ liên tiếp trong bài thơ em vừa xác định thể hiện rõ nhất lòng biết ơn của con người với biển cả quê hương.</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b/>
          <w:bCs/>
          <w:sz w:val="28"/>
          <w:szCs w:val="28"/>
        </w:rPr>
        <w:t xml:space="preserve">d. </w:t>
      </w:r>
      <w:r w:rsidR="00FD04FF" w:rsidRPr="00476D6C">
        <w:rPr>
          <w:sz w:val="28"/>
          <w:szCs w:val="28"/>
        </w:rPr>
        <w:t>Viết một đoạn văn ngắn khoảng 12 câu theo cách lập luận diễn dịch có sử dụng phép thế để liên kết và một câu cảm thán, làm nổi bật cảnh đoàn thuyền trở về trong buổi bình minh ở khổ thơ trên (gạch dưới từ ngữ dùng làm phép thế và câu cảm thán)</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b/>
          <w:bCs/>
          <w:sz w:val="28"/>
          <w:szCs w:val="28"/>
        </w:rPr>
        <w:t>Câu 3.</w:t>
      </w:r>
      <w:r w:rsidRPr="00476D6C">
        <w:rPr>
          <w:sz w:val="28"/>
          <w:szCs w:val="28"/>
        </w:rPr>
        <w:t xml:space="preserve"> Bài thơ</w:t>
      </w:r>
      <w:r w:rsidRPr="00476D6C">
        <w:rPr>
          <w:rStyle w:val="apple-converted-space"/>
          <w:sz w:val="28"/>
          <w:szCs w:val="28"/>
        </w:rPr>
        <w:t> </w:t>
      </w:r>
      <w:r w:rsidRPr="00476D6C">
        <w:rPr>
          <w:i/>
          <w:iCs/>
          <w:sz w:val="28"/>
          <w:szCs w:val="28"/>
        </w:rPr>
        <w:t>Đoàn thuyền đánh</w:t>
      </w:r>
      <w:r w:rsidRPr="00476D6C">
        <w:rPr>
          <w:rStyle w:val="apple-converted-space"/>
          <w:sz w:val="28"/>
          <w:szCs w:val="28"/>
        </w:rPr>
        <w:t> </w:t>
      </w:r>
      <w:r w:rsidRPr="00476D6C">
        <w:rPr>
          <w:sz w:val="28"/>
          <w:szCs w:val="28"/>
        </w:rPr>
        <w:t>cá là một khúc tráng ca về lao động và về thiên nhiên đất nước.</w:t>
      </w:r>
    </w:p>
    <w:p w:rsidR="00224ADA" w:rsidRPr="00476D6C" w:rsidRDefault="00224ADA" w:rsidP="00476D6C">
      <w:pPr>
        <w:pStyle w:val="NormalWeb"/>
        <w:numPr>
          <w:ilvl w:val="0"/>
          <w:numId w:val="2"/>
        </w:numPr>
        <w:spacing w:before="0" w:beforeAutospacing="0" w:after="0" w:afterAutospacing="0" w:line="276" w:lineRule="auto"/>
        <w:ind w:right="48"/>
        <w:jc w:val="both"/>
        <w:rPr>
          <w:sz w:val="28"/>
          <w:szCs w:val="28"/>
        </w:rPr>
      </w:pPr>
      <w:r w:rsidRPr="00476D6C">
        <w:rPr>
          <w:sz w:val="28"/>
          <w:szCs w:val="28"/>
        </w:rPr>
        <w:t>Cho biết tên tác giả và năm sáng tác của bài thơ ấy.</w:t>
      </w:r>
    </w:p>
    <w:p w:rsidR="00224ADA" w:rsidRPr="00476D6C" w:rsidRDefault="00224ADA" w:rsidP="00476D6C">
      <w:pPr>
        <w:pStyle w:val="NormalWeb"/>
        <w:numPr>
          <w:ilvl w:val="0"/>
          <w:numId w:val="2"/>
        </w:numPr>
        <w:spacing w:before="0" w:beforeAutospacing="0" w:after="0" w:afterAutospacing="0" w:line="276" w:lineRule="auto"/>
        <w:ind w:right="48"/>
        <w:jc w:val="both"/>
        <w:rPr>
          <w:sz w:val="28"/>
          <w:szCs w:val="28"/>
        </w:rPr>
      </w:pPr>
      <w:r w:rsidRPr="00476D6C">
        <w:rPr>
          <w:sz w:val="28"/>
          <w:szCs w:val="28"/>
        </w:rPr>
        <w:t>Xác định các từ thuộc trường từ vựng chỉ thiên nhiên ở những câu thơ sau:</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i/>
          <w:iCs/>
          <w:sz w:val="28"/>
          <w:szCs w:val="28"/>
        </w:rPr>
        <w:t>   “Thuyền ta lái gió với buồm trăng</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i/>
          <w:iCs/>
          <w:sz w:val="28"/>
          <w:szCs w:val="28"/>
        </w:rPr>
        <w:t>   Lướt giữa mây cao với biển bằng".</w:t>
      </w:r>
    </w:p>
    <w:p w:rsidR="00224ADA"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Biện pháp tu từ nói quá cùng những hình ảnh giàu sức liên tưởng được sử dụng trong hai câu thơ này có tác dụng gì?</w:t>
      </w:r>
    </w:p>
    <w:p w:rsidR="00B116DA" w:rsidRDefault="00B116DA" w:rsidP="00476D6C">
      <w:pPr>
        <w:pStyle w:val="NormalWeb"/>
        <w:spacing w:before="0" w:beforeAutospacing="0" w:after="0" w:afterAutospacing="0" w:line="276" w:lineRule="auto"/>
        <w:ind w:left="48" w:right="48"/>
        <w:jc w:val="both"/>
        <w:rPr>
          <w:sz w:val="28"/>
          <w:szCs w:val="28"/>
          <w:lang w:val="en-US"/>
        </w:rPr>
      </w:pPr>
      <w:proofErr w:type="spellStart"/>
      <w:r w:rsidRPr="00B116DA">
        <w:rPr>
          <w:b/>
          <w:sz w:val="28"/>
          <w:szCs w:val="28"/>
          <w:lang w:val="en-US"/>
        </w:rPr>
        <w:t>Câu</w:t>
      </w:r>
      <w:proofErr w:type="spellEnd"/>
      <w:r w:rsidRPr="00B116DA">
        <w:rPr>
          <w:b/>
          <w:sz w:val="28"/>
          <w:szCs w:val="28"/>
          <w:lang w:val="en-US"/>
        </w:rPr>
        <w:t xml:space="preserve"> 4.</w:t>
      </w:r>
      <w:r>
        <w:rPr>
          <w:sz w:val="28"/>
          <w:szCs w:val="28"/>
          <w:lang w:val="en-US"/>
        </w:rPr>
        <w:t xml:space="preserve"> “</w:t>
      </w:r>
      <w:r w:rsidRPr="00476D6C">
        <w:rPr>
          <w:sz w:val="28"/>
          <w:szCs w:val="28"/>
        </w:rPr>
        <w:t>Bài thơ</w:t>
      </w:r>
      <w:r w:rsidRPr="00476D6C">
        <w:rPr>
          <w:rStyle w:val="apple-converted-space"/>
          <w:sz w:val="28"/>
          <w:szCs w:val="28"/>
        </w:rPr>
        <w:t> </w:t>
      </w:r>
      <w:r w:rsidRPr="00476D6C">
        <w:rPr>
          <w:i/>
          <w:iCs/>
          <w:sz w:val="28"/>
          <w:szCs w:val="28"/>
        </w:rPr>
        <w:t>Đoàn thuyền đánh</w:t>
      </w:r>
      <w:r w:rsidRPr="00476D6C">
        <w:rPr>
          <w:rStyle w:val="apple-converted-space"/>
          <w:sz w:val="28"/>
          <w:szCs w:val="28"/>
        </w:rPr>
        <w:t> </w:t>
      </w:r>
      <w:r w:rsidRPr="00476D6C">
        <w:rPr>
          <w:sz w:val="28"/>
          <w:szCs w:val="28"/>
        </w:rPr>
        <w:t>cá là một khúc tráng ca về lao động và về thiên nhiên đất nước</w:t>
      </w:r>
      <w:r>
        <w:rPr>
          <w:sz w:val="28"/>
          <w:szCs w:val="28"/>
          <w:lang w:val="en-US"/>
        </w:rPr>
        <w:t xml:space="preserve">”. </w:t>
      </w:r>
      <w:proofErr w:type="spellStart"/>
      <w:r>
        <w:rPr>
          <w:sz w:val="28"/>
          <w:szCs w:val="28"/>
          <w:lang w:val="en-US"/>
        </w:rPr>
        <w:t>Hãy</w:t>
      </w:r>
      <w:proofErr w:type="spellEnd"/>
      <w:r>
        <w:rPr>
          <w:sz w:val="28"/>
          <w:szCs w:val="28"/>
          <w:lang w:val="en-US"/>
        </w:rPr>
        <w:t xml:space="preserve"> </w:t>
      </w:r>
      <w:proofErr w:type="spellStart"/>
      <w:r>
        <w:rPr>
          <w:sz w:val="28"/>
          <w:szCs w:val="28"/>
          <w:lang w:val="en-US"/>
        </w:rPr>
        <w:t>phân</w:t>
      </w:r>
      <w:proofErr w:type="spellEnd"/>
      <w:r>
        <w:rPr>
          <w:sz w:val="28"/>
          <w:szCs w:val="28"/>
          <w:lang w:val="en-US"/>
        </w:rPr>
        <w:t xml:space="preserve"> </w:t>
      </w:r>
      <w:proofErr w:type="spellStart"/>
      <w:r>
        <w:rPr>
          <w:sz w:val="28"/>
          <w:szCs w:val="28"/>
          <w:lang w:val="en-US"/>
        </w:rPr>
        <w:t>tích</w:t>
      </w:r>
      <w:proofErr w:type="spellEnd"/>
      <w:r>
        <w:rPr>
          <w:sz w:val="28"/>
          <w:szCs w:val="28"/>
          <w:lang w:val="en-US"/>
        </w:rPr>
        <w:t xml:space="preserve"> </w:t>
      </w:r>
      <w:proofErr w:type="spellStart"/>
      <w:r>
        <w:rPr>
          <w:sz w:val="28"/>
          <w:szCs w:val="28"/>
          <w:lang w:val="en-US"/>
        </w:rPr>
        <w:t>tích</w:t>
      </w:r>
      <w:proofErr w:type="spellEnd"/>
      <w:r>
        <w:rPr>
          <w:sz w:val="28"/>
          <w:szCs w:val="28"/>
          <w:lang w:val="en-US"/>
        </w:rPr>
        <w:t xml:space="preserve"> </w:t>
      </w:r>
      <w:proofErr w:type="spellStart"/>
      <w:r>
        <w:rPr>
          <w:sz w:val="28"/>
          <w:szCs w:val="28"/>
          <w:lang w:val="en-US"/>
        </w:rPr>
        <w:t>bài</w:t>
      </w:r>
      <w:proofErr w:type="spellEnd"/>
      <w:r>
        <w:rPr>
          <w:sz w:val="28"/>
          <w:szCs w:val="28"/>
          <w:lang w:val="en-US"/>
        </w:rPr>
        <w:t xml:space="preserve"> </w:t>
      </w:r>
      <w:proofErr w:type="spellStart"/>
      <w:r>
        <w:rPr>
          <w:sz w:val="28"/>
          <w:szCs w:val="28"/>
          <w:lang w:val="en-US"/>
        </w:rPr>
        <w:t>thơ</w:t>
      </w:r>
      <w:proofErr w:type="spellEnd"/>
      <w:r>
        <w:rPr>
          <w:sz w:val="28"/>
          <w:szCs w:val="28"/>
          <w:lang w:val="en-US"/>
        </w:rPr>
        <w:t xml:space="preserve"> </w:t>
      </w:r>
      <w:proofErr w:type="spellStart"/>
      <w:r w:rsidRPr="00B116DA">
        <w:rPr>
          <w:i/>
          <w:sz w:val="28"/>
          <w:szCs w:val="28"/>
          <w:lang w:val="en-US"/>
        </w:rPr>
        <w:t>Đoàn</w:t>
      </w:r>
      <w:proofErr w:type="spellEnd"/>
      <w:r w:rsidRPr="00B116DA">
        <w:rPr>
          <w:i/>
          <w:sz w:val="28"/>
          <w:szCs w:val="28"/>
          <w:lang w:val="en-US"/>
        </w:rPr>
        <w:t xml:space="preserve"> </w:t>
      </w:r>
      <w:proofErr w:type="spellStart"/>
      <w:r w:rsidRPr="00B116DA">
        <w:rPr>
          <w:i/>
          <w:sz w:val="28"/>
          <w:szCs w:val="28"/>
          <w:lang w:val="en-US"/>
        </w:rPr>
        <w:t>thuyền</w:t>
      </w:r>
      <w:proofErr w:type="spellEnd"/>
      <w:r w:rsidRPr="00B116DA">
        <w:rPr>
          <w:i/>
          <w:sz w:val="28"/>
          <w:szCs w:val="28"/>
          <w:lang w:val="en-US"/>
        </w:rPr>
        <w:t xml:space="preserve"> </w:t>
      </w:r>
      <w:proofErr w:type="spellStart"/>
      <w:r w:rsidRPr="00B116DA">
        <w:rPr>
          <w:i/>
          <w:sz w:val="28"/>
          <w:szCs w:val="28"/>
          <w:lang w:val="en-US"/>
        </w:rPr>
        <w:t>đánh</w:t>
      </w:r>
      <w:proofErr w:type="spellEnd"/>
      <w:r w:rsidRPr="00B116DA">
        <w:rPr>
          <w:i/>
          <w:sz w:val="28"/>
          <w:szCs w:val="28"/>
          <w:lang w:val="en-US"/>
        </w:rPr>
        <w:t xml:space="preserve"> </w:t>
      </w:r>
      <w:proofErr w:type="spellStart"/>
      <w:r w:rsidRPr="00B116DA">
        <w:rPr>
          <w:i/>
          <w:sz w:val="28"/>
          <w:szCs w:val="28"/>
          <w:lang w:val="en-US"/>
        </w:rPr>
        <w:t>cá</w:t>
      </w:r>
      <w:proofErr w:type="spellEnd"/>
      <w:r>
        <w:rPr>
          <w:sz w:val="28"/>
          <w:szCs w:val="28"/>
          <w:lang w:val="en-US"/>
        </w:rPr>
        <w:t xml:space="preserve"> </w:t>
      </w:r>
      <w:proofErr w:type="spellStart"/>
      <w:r>
        <w:rPr>
          <w:sz w:val="28"/>
          <w:szCs w:val="28"/>
          <w:lang w:val="en-US"/>
        </w:rPr>
        <w:t>để</w:t>
      </w:r>
      <w:proofErr w:type="spellEnd"/>
      <w:r>
        <w:rPr>
          <w:sz w:val="28"/>
          <w:szCs w:val="28"/>
          <w:lang w:val="en-US"/>
        </w:rPr>
        <w:t xml:space="preserve"> </w:t>
      </w:r>
      <w:proofErr w:type="spellStart"/>
      <w:r>
        <w:rPr>
          <w:sz w:val="28"/>
          <w:szCs w:val="28"/>
          <w:lang w:val="en-US"/>
        </w:rPr>
        <w:t>làm</w:t>
      </w:r>
      <w:proofErr w:type="spellEnd"/>
      <w:r>
        <w:rPr>
          <w:sz w:val="28"/>
          <w:szCs w:val="28"/>
          <w:lang w:val="en-US"/>
        </w:rPr>
        <w:t xml:space="preserve"> sá</w:t>
      </w:r>
      <w:bookmarkStart w:id="0" w:name="_GoBack"/>
      <w:bookmarkEnd w:id="0"/>
      <w:r>
        <w:rPr>
          <w:sz w:val="28"/>
          <w:szCs w:val="28"/>
          <w:lang w:val="en-US"/>
        </w:rPr>
        <w:t xml:space="preserve">ng </w:t>
      </w:r>
      <w:proofErr w:type="spellStart"/>
      <w:r>
        <w:rPr>
          <w:sz w:val="28"/>
          <w:szCs w:val="28"/>
          <w:lang w:val="en-US"/>
        </w:rPr>
        <w:t>tỏ</w:t>
      </w:r>
      <w:proofErr w:type="spellEnd"/>
      <w:r>
        <w:rPr>
          <w:sz w:val="28"/>
          <w:szCs w:val="28"/>
          <w:lang w:val="en-US"/>
        </w:rPr>
        <w:t xml:space="preserve"> </w:t>
      </w:r>
      <w:proofErr w:type="spellStart"/>
      <w:r>
        <w:rPr>
          <w:sz w:val="28"/>
          <w:szCs w:val="28"/>
          <w:lang w:val="en-US"/>
        </w:rPr>
        <w:t>nhận</w:t>
      </w:r>
      <w:proofErr w:type="spellEnd"/>
      <w:r>
        <w:rPr>
          <w:sz w:val="28"/>
          <w:szCs w:val="28"/>
          <w:lang w:val="en-US"/>
        </w:rPr>
        <w:t xml:space="preserve"> </w:t>
      </w:r>
      <w:proofErr w:type="spellStart"/>
      <w:r>
        <w:rPr>
          <w:sz w:val="28"/>
          <w:szCs w:val="28"/>
          <w:lang w:val="en-US"/>
        </w:rPr>
        <w:t>định</w:t>
      </w:r>
      <w:proofErr w:type="spellEnd"/>
      <w:r>
        <w:rPr>
          <w:sz w:val="28"/>
          <w:szCs w:val="28"/>
          <w:lang w:val="en-US"/>
        </w:rPr>
        <w:t xml:space="preserve"> </w:t>
      </w:r>
      <w:proofErr w:type="spellStart"/>
      <w:r>
        <w:rPr>
          <w:sz w:val="28"/>
          <w:szCs w:val="28"/>
          <w:lang w:val="en-US"/>
        </w:rPr>
        <w:t>trên</w:t>
      </w:r>
      <w:proofErr w:type="spellEnd"/>
      <w:r>
        <w:rPr>
          <w:sz w:val="28"/>
          <w:szCs w:val="28"/>
          <w:lang w:val="en-US"/>
        </w:rPr>
        <w:t>?</w:t>
      </w:r>
    </w:p>
    <w:p w:rsidR="00B116DA" w:rsidRPr="00B116DA" w:rsidRDefault="00B116DA" w:rsidP="00B116DA">
      <w:pPr>
        <w:pStyle w:val="NormalWeb"/>
        <w:spacing w:before="0" w:beforeAutospacing="0" w:after="0" w:afterAutospacing="0" w:line="276" w:lineRule="auto"/>
        <w:ind w:right="48"/>
        <w:jc w:val="both"/>
        <w:rPr>
          <w:b/>
          <w:i/>
          <w:sz w:val="28"/>
          <w:szCs w:val="28"/>
          <w:u w:val="single"/>
          <w:lang w:val="en-US"/>
        </w:rPr>
      </w:pPr>
      <w:r w:rsidRPr="00B116DA">
        <w:rPr>
          <w:b/>
          <w:i/>
          <w:sz w:val="28"/>
          <w:szCs w:val="28"/>
          <w:u w:val="single"/>
          <w:lang w:val="en-US"/>
        </w:rPr>
        <w:t>*</w:t>
      </w:r>
      <w:proofErr w:type="spellStart"/>
      <w:r w:rsidRPr="00B116DA">
        <w:rPr>
          <w:b/>
          <w:i/>
          <w:sz w:val="28"/>
          <w:szCs w:val="28"/>
          <w:u w:val="single"/>
          <w:lang w:val="en-US"/>
        </w:rPr>
        <w:t>Gợi</w:t>
      </w:r>
      <w:proofErr w:type="spellEnd"/>
      <w:r w:rsidRPr="00B116DA">
        <w:rPr>
          <w:b/>
          <w:i/>
          <w:sz w:val="28"/>
          <w:szCs w:val="28"/>
          <w:u w:val="single"/>
          <w:lang w:val="en-US"/>
        </w:rPr>
        <w:t xml:space="preserve"> ý </w:t>
      </w:r>
      <w:proofErr w:type="spellStart"/>
      <w:r w:rsidRPr="00B116DA">
        <w:rPr>
          <w:b/>
          <w:i/>
          <w:sz w:val="28"/>
          <w:szCs w:val="28"/>
          <w:u w:val="single"/>
          <w:lang w:val="en-US"/>
        </w:rPr>
        <w:t>dàn</w:t>
      </w:r>
      <w:proofErr w:type="spellEnd"/>
      <w:r w:rsidRPr="00B116DA">
        <w:rPr>
          <w:b/>
          <w:i/>
          <w:sz w:val="28"/>
          <w:szCs w:val="28"/>
          <w:u w:val="single"/>
          <w:lang w:val="en-US"/>
        </w:rPr>
        <w:t xml:space="preserve"> </w:t>
      </w:r>
      <w:proofErr w:type="spellStart"/>
      <w:r w:rsidRPr="00B116DA">
        <w:rPr>
          <w:b/>
          <w:i/>
          <w:sz w:val="28"/>
          <w:szCs w:val="28"/>
          <w:u w:val="single"/>
          <w:lang w:val="en-US"/>
        </w:rPr>
        <w:t>bài</w:t>
      </w:r>
      <w:proofErr w:type="spellEnd"/>
      <w:r w:rsidRPr="00B116DA">
        <w:rPr>
          <w:b/>
          <w:i/>
          <w:sz w:val="28"/>
          <w:szCs w:val="28"/>
          <w:u w:val="single"/>
          <w:lang w:val="en-US"/>
        </w:rPr>
        <w:t>:</w:t>
      </w:r>
    </w:p>
    <w:p w:rsidR="00224ADA" w:rsidRPr="00476D6C" w:rsidRDefault="00224ADA" w:rsidP="00B116DA">
      <w:pPr>
        <w:pStyle w:val="NormalWeb"/>
        <w:spacing w:before="0" w:beforeAutospacing="0" w:after="0" w:afterAutospacing="0" w:line="276" w:lineRule="auto"/>
        <w:ind w:right="48"/>
        <w:jc w:val="both"/>
        <w:rPr>
          <w:sz w:val="28"/>
          <w:szCs w:val="28"/>
        </w:rPr>
      </w:pPr>
      <w:r w:rsidRPr="00476D6C">
        <w:rPr>
          <w:b/>
          <w:bCs/>
          <w:sz w:val="28"/>
          <w:szCs w:val="28"/>
        </w:rPr>
        <w:t>I. Mở bài</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lastRenderedPageBreak/>
        <w:t>- Giới thiệu đôi nét về tác giả Huy Cận và bài thơ “Đoàn thuyền đánh cá”:</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 Huy Cận nổi tiếng trong phong trào thơ mới với thơ “Lửa thiêng”, ông hay viết về thiên nhiên và vũ trụ, trước cách mạng thơ ông phảng phất buồn nhưng sau cách mạng hồn thơ Huy Cận trở nên ấm nóng, tươi vui</w:t>
      </w:r>
    </w:p>
    <w:p w:rsidR="00B116DA" w:rsidRPr="00B116DA" w:rsidRDefault="00224ADA" w:rsidP="00476D6C">
      <w:pPr>
        <w:pStyle w:val="NormalWeb"/>
        <w:spacing w:before="0" w:beforeAutospacing="0" w:after="0" w:afterAutospacing="0" w:line="276" w:lineRule="auto"/>
        <w:ind w:left="48" w:right="48"/>
        <w:jc w:val="both"/>
        <w:rPr>
          <w:sz w:val="28"/>
          <w:szCs w:val="28"/>
          <w:lang w:val="en-US"/>
        </w:rPr>
      </w:pPr>
      <w:r w:rsidRPr="00476D6C">
        <w:rPr>
          <w:sz w:val="28"/>
          <w:szCs w:val="28"/>
        </w:rPr>
        <w:t xml:space="preserve">    + “Đoàn thuyền đánh cá” là bài thơ tiêu </w:t>
      </w:r>
      <w:r w:rsidR="00B116DA">
        <w:rPr>
          <w:sz w:val="28"/>
          <w:szCs w:val="28"/>
        </w:rPr>
        <w:t xml:space="preserve">biểu của ông – là </w:t>
      </w:r>
      <w:r w:rsidR="00B116DA" w:rsidRPr="00476D6C">
        <w:rPr>
          <w:sz w:val="28"/>
          <w:szCs w:val="28"/>
        </w:rPr>
        <w:t>khúc tráng ca về lao động và về thiên nhiên đất nước</w:t>
      </w:r>
      <w:r w:rsidR="00B116DA">
        <w:rPr>
          <w:sz w:val="28"/>
          <w:szCs w:val="28"/>
        </w:rPr>
        <w:t>.</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b/>
          <w:bCs/>
          <w:sz w:val="28"/>
          <w:szCs w:val="28"/>
        </w:rPr>
        <w:t>II. Thân bài</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w:t>
      </w:r>
      <w:r w:rsidRPr="00476D6C">
        <w:rPr>
          <w:rStyle w:val="apple-converted-space"/>
          <w:sz w:val="28"/>
          <w:szCs w:val="28"/>
        </w:rPr>
        <w:t> </w:t>
      </w:r>
      <w:r w:rsidRPr="00476D6C">
        <w:rPr>
          <w:b/>
          <w:bCs/>
          <w:sz w:val="28"/>
          <w:szCs w:val="28"/>
        </w:rPr>
        <w:t>1. Khúc hát ra khơi (khổ 1+2)</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 Khổ 1:</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Hai câu đầu: Đoàn thuyền ra khơi trong cảnh hoàng hôn (2 câu thơ đầu)</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 Phép so sánh “mặt trời xuống biển” ví như “hòn lửa” cho thấy màu sắc đỏ rực và hình dạng tròn đầy của mặt trời</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 Nhà thơ liên tưởng vũ trụ như ngôi nhà lớn với màn đêm là cánh cửa còn sóng biển là then cài</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xml:space="preserve">        </w:t>
      </w:r>
      <w:r w:rsidRPr="00476D6C">
        <w:rPr>
          <w:rFonts w:ascii="Cambria Math" w:hAnsi="Cambria Math" w:cs="Cambria Math"/>
          <w:sz w:val="28"/>
          <w:szCs w:val="28"/>
        </w:rPr>
        <w:t>⇒</w:t>
      </w:r>
      <w:r w:rsidRPr="00476D6C">
        <w:rPr>
          <w:sz w:val="28"/>
          <w:szCs w:val="28"/>
        </w:rPr>
        <w:t xml:space="preserve"> Vũ trụ đang bước vào trạng thái nghỉ ngơi gợi sự bình yên, con người ra khơi vào thời điểm về đêm</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Hai câu sau: Dân chài cất cao tiếng hát tạo sự khỏe khoắn (2 câu thơ cuối)</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 Người dân chài ra khơi theo một tập thể- “Đoàn thuyền”</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 Từ “lại” cho thấy đó là một công việc thường xuyên, quen thuộc của họ, cứ màn đêm buống xuống thì họ lại ra khơi</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 Ẩn dụ “câu hát căng buồm” cho thấy câu hát cũng như có sức mạnh góp gió căng buồm đẩy con thuyền ra khơi</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xml:space="preserve">        </w:t>
      </w:r>
      <w:r w:rsidRPr="00476D6C">
        <w:rPr>
          <w:rFonts w:ascii="Cambria Math" w:hAnsi="Cambria Math" w:cs="Cambria Math"/>
          <w:sz w:val="28"/>
          <w:szCs w:val="28"/>
        </w:rPr>
        <w:t>⇒</w:t>
      </w:r>
      <w:r w:rsidRPr="00476D6C">
        <w:rPr>
          <w:sz w:val="28"/>
          <w:szCs w:val="28"/>
        </w:rPr>
        <w:t xml:space="preserve"> Vũ trụ bước vào trạng thái nghỉ ngơi thì con người bắt đầu ra khơi đánh cá với khí thế phơi phới và niềm vui đang chinh phục biển khơi</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 Khổ 2: Câu hát thể hiện mong ước đánh nhiều cá và sự tự hào về sự giàu có của biển</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 Cá bạc, cá thu” gợi sự giàu có phong phú của biển</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So sánh “cá thu biển đông như đoàn thoi” – từng đàn cá lao trên mặt biển như đoàn thoi mang ánh sáng lấp lánh dệt muôn luồng sáng trên tấm thảm biển</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Ẩn dụ, nhân hóa “đêm ngày dệt biển” tạo ra nhiều sắc màu chuyển động</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Nhà thơ cất tiếng gọi cá thật dịu dàng “đến dệt lưới ta đoàn cá ơi”: vừa là lời gọi vừa là niềm mong ước đánh được nhiều cá vừa xen cả sự lạc quan tươi vui và tự hào về biển</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w:t>
      </w:r>
      <w:r w:rsidRPr="00476D6C">
        <w:rPr>
          <w:rStyle w:val="apple-converted-space"/>
          <w:sz w:val="28"/>
          <w:szCs w:val="28"/>
        </w:rPr>
        <w:t> </w:t>
      </w:r>
      <w:r w:rsidRPr="00476D6C">
        <w:rPr>
          <w:b/>
          <w:bCs/>
          <w:sz w:val="28"/>
          <w:szCs w:val="28"/>
        </w:rPr>
        <w:t>2. Khúc hát đánh cá trên biển</w:t>
      </w:r>
      <w:r w:rsidR="00B116DA">
        <w:rPr>
          <w:b/>
          <w:bCs/>
          <w:sz w:val="28"/>
          <w:szCs w:val="28"/>
          <w:lang w:val="en-US"/>
        </w:rPr>
        <w:t xml:space="preserve"> </w:t>
      </w:r>
      <w:r w:rsidRPr="00476D6C">
        <w:rPr>
          <w:b/>
          <w:bCs/>
          <w:sz w:val="28"/>
          <w:szCs w:val="28"/>
        </w:rPr>
        <w:t>(khổ 3+4+5+6)</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 Khổ 3: Người dân ra khơi với tư thế tầm vóc lớn lao</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Nghệ thuật phóng đại “Lướt giữa mây cao với biển bằng”- con thuyền đánh cá vốn nhỏ bé giờ đây qua cái nhìn của tác giả đã sánh ngang tầm vũ trụ</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Nghệ thuật ẩn dụ: “lái gió buồm trăng”: thiên nhiên hòa hợp, cùng con người lao động</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lastRenderedPageBreak/>
        <w:t xml:space="preserve">        </w:t>
      </w:r>
      <w:r w:rsidRPr="00476D6C">
        <w:rPr>
          <w:rFonts w:ascii="Cambria Math" w:hAnsi="Cambria Math" w:cs="Cambria Math"/>
          <w:sz w:val="28"/>
          <w:szCs w:val="28"/>
        </w:rPr>
        <w:t>⇒</w:t>
      </w:r>
      <w:r w:rsidRPr="00476D6C">
        <w:rPr>
          <w:sz w:val="28"/>
          <w:szCs w:val="28"/>
        </w:rPr>
        <w:t xml:space="preserve"> Các biện pháp nghệ thuật trên làm nổi bật tầm vóc của con người và đoàn thuyền</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Không khí lao động đang trở nên hứng khởi “ Ra đậu dặm xa dò bụng biển”</w:t>
      </w:r>
      <w:r w:rsidR="00B116DA">
        <w:rPr>
          <w:sz w:val="28"/>
          <w:szCs w:val="28"/>
          <w:lang w:val="en-US"/>
        </w:rPr>
        <w:t xml:space="preserve"> </w:t>
      </w:r>
      <w:r w:rsidRPr="00476D6C">
        <w:rPr>
          <w:sz w:val="28"/>
          <w:szCs w:val="28"/>
        </w:rPr>
        <w:t>- mặc đêm tối, mặc gió khơi người dân chài vẫn ra khơi dò lồng cá trong lòng biển</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Ẩn dụ: “Dàn đan thế trận”- cuộc sống đánh cá của người dân chài như một trận chiến đấu ác liệt</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xml:space="preserve">        </w:t>
      </w:r>
      <w:r w:rsidRPr="00476D6C">
        <w:rPr>
          <w:rFonts w:ascii="Cambria Math" w:hAnsi="Cambria Math" w:cs="Cambria Math"/>
          <w:sz w:val="28"/>
          <w:szCs w:val="28"/>
        </w:rPr>
        <w:t>⇒</w:t>
      </w:r>
      <w:r w:rsidRPr="00476D6C">
        <w:rPr>
          <w:sz w:val="28"/>
          <w:szCs w:val="28"/>
        </w:rPr>
        <w:t xml:space="preserve"> sự kết hợp giữa hiện thực (đoàn thuyền) với chất lãng mạn (thuyền lái gió, trăng treo trên cánh buồm) tạo nên những vần thơ đẹp và sâu sắc</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 Khổ 4:</w:t>
      </w:r>
      <w:r w:rsidR="00B116DA">
        <w:rPr>
          <w:sz w:val="28"/>
          <w:szCs w:val="28"/>
          <w:lang w:val="en-US"/>
        </w:rPr>
        <w:t xml:space="preserve"> </w:t>
      </w:r>
      <w:r w:rsidRPr="00476D6C">
        <w:rPr>
          <w:sz w:val="28"/>
          <w:szCs w:val="28"/>
        </w:rPr>
        <w:t>Cảnh biển đẹp trong đêm</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Nhà thơ đã liệt kê những loài cá quý của biển: cá nhụ, cá chim, cá đé cho thấy sự phong phú và quý giá của biển</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Nhân hóa “Cái đuôi e quẫy” kết hợp với các tính từ chỉ màu sắc: làm cho lời thơ thêm sinh động</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Phép so sánh “đuôi cá” với “ngọn đuốc”: hình ảnh so sánh thú vị giàu liên tưởng</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Nhà thơ gọi cá bằng một cách gọi rất dịu dàng-“em” ẩn chứa sự yêu mến với cá và biển cả quê hương</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“Đêm thở sao lùa nước Hạ Long”: Màn đêm trước biển như một sinh mệnh</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xml:space="preserve">        </w:t>
      </w:r>
      <w:r w:rsidRPr="00476D6C">
        <w:rPr>
          <w:rFonts w:ascii="Cambria Math" w:hAnsi="Cambria Math" w:cs="Cambria Math"/>
          <w:sz w:val="28"/>
          <w:szCs w:val="28"/>
        </w:rPr>
        <w:t>⇒</w:t>
      </w:r>
      <w:r w:rsidRPr="00476D6C">
        <w:rPr>
          <w:sz w:val="28"/>
          <w:szCs w:val="28"/>
        </w:rPr>
        <w:t xml:space="preserve"> Thiên nhiên trên biển đêm thực sự rực rỡ sắc màu như một bức tranh sơn mài</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 Khổ 5:Tinh thần lao động hăng say và lòng biết ơn biển</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xml:space="preserve">- “Ta hát bài ca gọi cá vào”: Người dân chài đã biến công việc nặng nhọc thành bài ca vui tươi </w:t>
      </w:r>
      <w:r w:rsidRPr="00476D6C">
        <w:rPr>
          <w:rFonts w:ascii="Cambria Math" w:hAnsi="Cambria Math" w:cs="Cambria Math"/>
          <w:sz w:val="28"/>
          <w:szCs w:val="28"/>
        </w:rPr>
        <w:t>⇒</w:t>
      </w:r>
      <w:r w:rsidRPr="00476D6C">
        <w:rPr>
          <w:sz w:val="28"/>
          <w:szCs w:val="28"/>
        </w:rPr>
        <w:t xml:space="preserve"> Tiếng hát của người dân chài có khả năng kì diệu là gọi cá vào lưới</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xml:space="preserve">        </w:t>
      </w:r>
      <w:r w:rsidRPr="00476D6C">
        <w:rPr>
          <w:rFonts w:ascii="Cambria Math" w:hAnsi="Cambria Math" w:cs="Cambria Math"/>
          <w:sz w:val="28"/>
          <w:szCs w:val="28"/>
        </w:rPr>
        <w:t>⇒</w:t>
      </w:r>
      <w:r w:rsidRPr="00476D6C">
        <w:rPr>
          <w:sz w:val="28"/>
          <w:szCs w:val="28"/>
        </w:rPr>
        <w:t xml:space="preserve"> bút pháp lãng mạn khi miêu tả giúp cho công việc đánh cá đêm trở nên thơ mộng</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 Những người dân chài vô cùng biết ơn biển cả “biển cho ta cá như lòng mẹ”</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 So sánh biển với lòng mẹ cho thấy biển nuôi sống nhân dân từ bao đời nay</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xml:space="preserve">        </w:t>
      </w:r>
      <w:r w:rsidRPr="00476D6C">
        <w:rPr>
          <w:rFonts w:ascii="Cambria Math" w:hAnsi="Cambria Math" w:cs="Cambria Math"/>
          <w:sz w:val="28"/>
          <w:szCs w:val="28"/>
        </w:rPr>
        <w:t>⇒</w:t>
      </w:r>
      <w:r w:rsidRPr="00476D6C">
        <w:rPr>
          <w:sz w:val="28"/>
          <w:szCs w:val="28"/>
        </w:rPr>
        <w:t xml:space="preserve"> Nói lên lòng tự hào và biết ơn biển</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 Khổ 6:Cảnh thu hoạch cá</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“sao mờ kéo lưới kịp trời sáng”: người dân thu hoạch cá vào lúc trơi đã gần sáng hăng say</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“Ta kéo xoăn tay chùm cá nặng”: công việc trở nên khẩn trương với hi vọng đón chờ chùm cá nặng, cho hình dung thấy những cánh tay sắn chắc, cuồn cuộn, tư thế hiên ngang, làn da nhuộm năng gió, nhuộm cả vị mặn mòi của biển cả</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Kéo lưới lên là khi trời đã sáng, bình minh lên là kết thúc công việc đánh cá</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xml:space="preserve">        </w:t>
      </w:r>
      <w:r w:rsidRPr="00476D6C">
        <w:rPr>
          <w:rFonts w:ascii="Cambria Math" w:hAnsi="Cambria Math" w:cs="Cambria Math"/>
          <w:sz w:val="28"/>
          <w:szCs w:val="28"/>
        </w:rPr>
        <w:t>⇒</w:t>
      </w:r>
      <w:r w:rsidRPr="00476D6C">
        <w:rPr>
          <w:sz w:val="28"/>
          <w:szCs w:val="28"/>
        </w:rPr>
        <w:t xml:space="preserve"> Bút pháp lãng mạn được sử dung làm nổi bật vẻ thơ mộng khi đã kết thúc công việc đánh cá đêm.</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lastRenderedPageBreak/>
        <w:t xml:space="preserve">- “Vẩy bạc đuôi vàng lóe rạng đông”: mọi vật đều tràn ngập sức sống </w:t>
      </w:r>
      <w:r w:rsidRPr="00476D6C">
        <w:rPr>
          <w:rFonts w:ascii="Cambria Math" w:hAnsi="Cambria Math" w:cs="Cambria Math"/>
          <w:sz w:val="28"/>
          <w:szCs w:val="28"/>
        </w:rPr>
        <w:t>⇒</w:t>
      </w:r>
      <w:r w:rsidRPr="00476D6C">
        <w:rPr>
          <w:sz w:val="28"/>
          <w:szCs w:val="28"/>
        </w:rPr>
        <w:t xml:space="preserve"> Cảnh biển vào lúc mình minh bao la kì vĩ </w:t>
      </w:r>
      <w:r w:rsidRPr="00476D6C">
        <w:rPr>
          <w:rFonts w:ascii="Cambria Math" w:hAnsi="Cambria Math" w:cs="Cambria Math"/>
          <w:sz w:val="28"/>
          <w:szCs w:val="28"/>
        </w:rPr>
        <w:t>⇒</w:t>
      </w:r>
      <w:r w:rsidRPr="00476D6C">
        <w:rPr>
          <w:sz w:val="28"/>
          <w:szCs w:val="28"/>
        </w:rPr>
        <w:t xml:space="preserve"> Đoàn thuyền đang khẩn trương để trở về</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w:t>
      </w:r>
      <w:r w:rsidRPr="00476D6C">
        <w:rPr>
          <w:rStyle w:val="apple-converted-space"/>
          <w:sz w:val="28"/>
          <w:szCs w:val="28"/>
        </w:rPr>
        <w:t> </w:t>
      </w:r>
      <w:r w:rsidRPr="00476D6C">
        <w:rPr>
          <w:b/>
          <w:bCs/>
          <w:sz w:val="28"/>
          <w:szCs w:val="28"/>
        </w:rPr>
        <w:t>3. Khúc ca khải hoàn (Khổ 7)</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“Câu hát căng buồm với gió khơi”: gió thổi đưa câu hát của người dân chài bay cao, bay xa trên biển</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“Đoàn thuyền chạy đua cùng mặt trời”: Đoàn thuyền lướt sóng trở về như đua cùng thời gian để nhanh chóng trở về bến cảng</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xml:space="preserve">        </w:t>
      </w:r>
      <w:r w:rsidRPr="00476D6C">
        <w:rPr>
          <w:rFonts w:ascii="Cambria Math" w:hAnsi="Cambria Math" w:cs="Cambria Math"/>
          <w:sz w:val="28"/>
          <w:szCs w:val="28"/>
        </w:rPr>
        <w:t>⇒</w:t>
      </w:r>
      <w:r w:rsidRPr="00476D6C">
        <w:rPr>
          <w:sz w:val="28"/>
          <w:szCs w:val="28"/>
        </w:rPr>
        <w:t xml:space="preserve"> Câu hát lúc trở về say sưa hơn bao giờ hết, vì một đêm lao động vất vả đã được đề đáp một cách xứng đáng</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“Mặt trời đội biển nhô màu mới”: niềm hi vọng, sự ngợi ca cuộc sống mới của người dân ngày càng ấm no, hạnh phúc, được làm chủ cuộc sống của mình</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Từ láy “huy hoàng” : là ánh sáng huy hoàng của niềm vui niềm tin vào một cuộc đời tốt đẹp</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xml:space="preserve">        </w:t>
      </w:r>
      <w:r w:rsidRPr="00476D6C">
        <w:rPr>
          <w:rFonts w:ascii="Cambria Math" w:hAnsi="Cambria Math" w:cs="Cambria Math"/>
          <w:sz w:val="28"/>
          <w:szCs w:val="28"/>
        </w:rPr>
        <w:t>⇒</w:t>
      </w:r>
      <w:r w:rsidRPr="00476D6C">
        <w:rPr>
          <w:sz w:val="28"/>
          <w:szCs w:val="28"/>
        </w:rPr>
        <w:t xml:space="preserve"> Vẻ đẹp của con người, thiên nhiên hòa hợp nhuần nhuyễn thành vẻ đẹp thực sự tráng lệ</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b/>
          <w:bCs/>
          <w:sz w:val="28"/>
          <w:szCs w:val="28"/>
        </w:rPr>
        <w:t>III. Kết bài</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Khẳng định những giá trị nghệ thuật làm nên thành công của bài thơ: hình ảnh thơ đẹp, xây dựng bằng sự liên tưởng phong phú, âm hưởng mạnh mẽ, bút pháp lãng mạn xen hiện thực</w:t>
      </w:r>
    </w:p>
    <w:p w:rsidR="00224ADA" w:rsidRPr="00476D6C" w:rsidRDefault="00224ADA" w:rsidP="00476D6C">
      <w:pPr>
        <w:pStyle w:val="NormalWeb"/>
        <w:spacing w:before="0" w:beforeAutospacing="0" w:after="0" w:afterAutospacing="0" w:line="276" w:lineRule="auto"/>
        <w:ind w:left="48" w:right="48"/>
        <w:jc w:val="both"/>
        <w:rPr>
          <w:sz w:val="28"/>
          <w:szCs w:val="28"/>
        </w:rPr>
      </w:pPr>
      <w:r w:rsidRPr="00476D6C">
        <w:rPr>
          <w:sz w:val="28"/>
          <w:szCs w:val="28"/>
        </w:rPr>
        <w:t>- Bài thơ là khúc hát ngợi ca con người lao động trên biển đồng thời là niềm say mê tự hào của con người làm chủ quê hương</w:t>
      </w:r>
    </w:p>
    <w:p w:rsidR="00224ADA" w:rsidRPr="00476D6C" w:rsidRDefault="00224ADA" w:rsidP="00476D6C">
      <w:pPr>
        <w:pStyle w:val="NormalWeb"/>
        <w:spacing w:before="0" w:beforeAutospacing="0" w:after="0" w:afterAutospacing="0" w:line="276" w:lineRule="auto"/>
        <w:ind w:left="48" w:right="48"/>
        <w:jc w:val="both"/>
        <w:rPr>
          <w:sz w:val="28"/>
          <w:szCs w:val="28"/>
        </w:rPr>
      </w:pPr>
    </w:p>
    <w:p w:rsidR="00224ADA" w:rsidRPr="00476D6C" w:rsidRDefault="00224ADA" w:rsidP="00476D6C">
      <w:pPr>
        <w:pStyle w:val="NormalWeb"/>
        <w:spacing w:before="0" w:beforeAutospacing="0" w:after="0" w:afterAutospacing="0" w:line="276" w:lineRule="auto"/>
        <w:ind w:left="48" w:right="48"/>
        <w:jc w:val="both"/>
        <w:rPr>
          <w:sz w:val="28"/>
          <w:szCs w:val="28"/>
        </w:rPr>
      </w:pPr>
    </w:p>
    <w:p w:rsidR="00FD04FF" w:rsidRPr="00476D6C" w:rsidRDefault="00FD04FF" w:rsidP="00476D6C">
      <w:pPr>
        <w:spacing w:after="0" w:line="276" w:lineRule="auto"/>
        <w:rPr>
          <w:rFonts w:ascii="Times New Roman" w:hAnsi="Times New Roman" w:cs="Times New Roman"/>
          <w:sz w:val="28"/>
          <w:szCs w:val="28"/>
        </w:rPr>
      </w:pPr>
    </w:p>
    <w:sectPr w:rsidR="00FD04FF" w:rsidRPr="00476D6C" w:rsidSect="00B116DA">
      <w:headerReference w:type="default" r:id="rId7"/>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A8C" w:rsidRDefault="00650A8C" w:rsidP="00B116DA">
      <w:pPr>
        <w:spacing w:after="0" w:line="240" w:lineRule="auto"/>
      </w:pPr>
      <w:r>
        <w:separator/>
      </w:r>
    </w:p>
  </w:endnote>
  <w:endnote w:type="continuationSeparator" w:id="0">
    <w:p w:rsidR="00650A8C" w:rsidRDefault="00650A8C" w:rsidP="00B11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Math">
    <w:panose1 w:val="00000000000000000000"/>
    <w:charset w:val="00"/>
    <w:family w:val="roman"/>
    <w:pitch w:val="variable"/>
    <w:sig w:usb0="A00002EF" w:usb1="420020E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065552"/>
      <w:docPartObj>
        <w:docPartGallery w:val="Page Numbers (Bottom of Page)"/>
        <w:docPartUnique/>
      </w:docPartObj>
    </w:sdtPr>
    <w:sdtEndPr>
      <w:rPr>
        <w:noProof/>
      </w:rPr>
    </w:sdtEndPr>
    <w:sdtContent>
      <w:p w:rsidR="00B116DA" w:rsidRDefault="00B116DA">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rsidR="00B116DA" w:rsidRDefault="00B116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A8C" w:rsidRDefault="00650A8C" w:rsidP="00B116DA">
      <w:pPr>
        <w:spacing w:after="0" w:line="240" w:lineRule="auto"/>
      </w:pPr>
      <w:r>
        <w:separator/>
      </w:r>
    </w:p>
  </w:footnote>
  <w:footnote w:type="continuationSeparator" w:id="0">
    <w:p w:rsidR="00650A8C" w:rsidRDefault="00650A8C" w:rsidP="00B116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8676888"/>
      <w:docPartObj>
        <w:docPartGallery w:val="Page Numbers (Top of Page)"/>
        <w:docPartUnique/>
      </w:docPartObj>
    </w:sdtPr>
    <w:sdtEndPr>
      <w:rPr>
        <w:noProof/>
      </w:rPr>
    </w:sdtEndPr>
    <w:sdtContent>
      <w:p w:rsidR="00B116DA" w:rsidRDefault="00B116DA">
        <w:pPr>
          <w:pStyle w:val="Header"/>
          <w:jc w:val="right"/>
        </w:pPr>
        <w:r>
          <w:fldChar w:fldCharType="begin"/>
        </w:r>
        <w:r>
          <w:instrText xml:space="preserve"> PAGE   \* MERGEFORMAT </w:instrText>
        </w:r>
        <w:r>
          <w:fldChar w:fldCharType="separate"/>
        </w:r>
        <w:r>
          <w:rPr>
            <w:noProof/>
          </w:rPr>
          <w:t>4</w:t>
        </w:r>
        <w:r>
          <w:rPr>
            <w:noProof/>
          </w:rPr>
          <w:fldChar w:fldCharType="end"/>
        </w:r>
      </w:p>
    </w:sdtContent>
  </w:sdt>
  <w:p w:rsidR="00B116DA" w:rsidRDefault="00B116D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D6F3D"/>
    <w:multiLevelType w:val="hybridMultilevel"/>
    <w:tmpl w:val="3656DA70"/>
    <w:lvl w:ilvl="0" w:tplc="6298B9F4">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410D550D"/>
    <w:multiLevelType w:val="hybridMultilevel"/>
    <w:tmpl w:val="C8FE4DEC"/>
    <w:lvl w:ilvl="0" w:tplc="7B06F21C">
      <w:start w:val="1"/>
      <w:numFmt w:val="lowerLetter"/>
      <w:lvlText w:val="%1."/>
      <w:lvlJc w:val="left"/>
      <w:pPr>
        <w:ind w:left="408" w:hanging="360"/>
      </w:pPr>
      <w:rPr>
        <w:rFonts w:hint="default"/>
        <w:b/>
        <w:color w:val="008000"/>
      </w:rPr>
    </w:lvl>
    <w:lvl w:ilvl="1" w:tplc="042A0019" w:tentative="1">
      <w:start w:val="1"/>
      <w:numFmt w:val="lowerLetter"/>
      <w:lvlText w:val="%2."/>
      <w:lvlJc w:val="left"/>
      <w:pPr>
        <w:ind w:left="1128" w:hanging="360"/>
      </w:pPr>
    </w:lvl>
    <w:lvl w:ilvl="2" w:tplc="042A001B" w:tentative="1">
      <w:start w:val="1"/>
      <w:numFmt w:val="lowerRoman"/>
      <w:lvlText w:val="%3."/>
      <w:lvlJc w:val="right"/>
      <w:pPr>
        <w:ind w:left="1848" w:hanging="180"/>
      </w:pPr>
    </w:lvl>
    <w:lvl w:ilvl="3" w:tplc="042A000F" w:tentative="1">
      <w:start w:val="1"/>
      <w:numFmt w:val="decimal"/>
      <w:lvlText w:val="%4."/>
      <w:lvlJc w:val="left"/>
      <w:pPr>
        <w:ind w:left="2568" w:hanging="360"/>
      </w:pPr>
    </w:lvl>
    <w:lvl w:ilvl="4" w:tplc="042A0019" w:tentative="1">
      <w:start w:val="1"/>
      <w:numFmt w:val="lowerLetter"/>
      <w:lvlText w:val="%5."/>
      <w:lvlJc w:val="left"/>
      <w:pPr>
        <w:ind w:left="3288" w:hanging="360"/>
      </w:pPr>
    </w:lvl>
    <w:lvl w:ilvl="5" w:tplc="042A001B" w:tentative="1">
      <w:start w:val="1"/>
      <w:numFmt w:val="lowerRoman"/>
      <w:lvlText w:val="%6."/>
      <w:lvlJc w:val="right"/>
      <w:pPr>
        <w:ind w:left="4008" w:hanging="180"/>
      </w:pPr>
    </w:lvl>
    <w:lvl w:ilvl="6" w:tplc="042A000F" w:tentative="1">
      <w:start w:val="1"/>
      <w:numFmt w:val="decimal"/>
      <w:lvlText w:val="%7."/>
      <w:lvlJc w:val="left"/>
      <w:pPr>
        <w:ind w:left="4728" w:hanging="360"/>
      </w:pPr>
    </w:lvl>
    <w:lvl w:ilvl="7" w:tplc="042A0019" w:tentative="1">
      <w:start w:val="1"/>
      <w:numFmt w:val="lowerLetter"/>
      <w:lvlText w:val="%8."/>
      <w:lvlJc w:val="left"/>
      <w:pPr>
        <w:ind w:left="5448" w:hanging="360"/>
      </w:pPr>
    </w:lvl>
    <w:lvl w:ilvl="8" w:tplc="042A001B" w:tentative="1">
      <w:start w:val="1"/>
      <w:numFmt w:val="lowerRoman"/>
      <w:lvlText w:val="%9."/>
      <w:lvlJc w:val="right"/>
      <w:pPr>
        <w:ind w:left="6168" w:hanging="180"/>
      </w:pPr>
    </w:lvl>
  </w:abstractNum>
  <w:abstractNum w:abstractNumId="2" w15:restartNumberingAfterBreak="0">
    <w:nsid w:val="5854637E"/>
    <w:multiLevelType w:val="hybridMultilevel"/>
    <w:tmpl w:val="9A540B70"/>
    <w:lvl w:ilvl="0" w:tplc="42F06824">
      <w:start w:val="1"/>
      <w:numFmt w:val="lowerLetter"/>
      <w:lvlText w:val="%1."/>
      <w:lvlJc w:val="left"/>
      <w:pPr>
        <w:ind w:left="408" w:hanging="360"/>
      </w:pPr>
      <w:rPr>
        <w:rFonts w:asciiTheme="majorHAnsi" w:eastAsia="Times New Roman" w:hAnsiTheme="majorHAnsi" w:cstheme="majorHAnsi" w:hint="default"/>
        <w:b/>
        <w:color w:val="008000"/>
      </w:rPr>
    </w:lvl>
    <w:lvl w:ilvl="1" w:tplc="042A0019" w:tentative="1">
      <w:start w:val="1"/>
      <w:numFmt w:val="lowerLetter"/>
      <w:lvlText w:val="%2."/>
      <w:lvlJc w:val="left"/>
      <w:pPr>
        <w:ind w:left="1128" w:hanging="360"/>
      </w:pPr>
    </w:lvl>
    <w:lvl w:ilvl="2" w:tplc="042A001B" w:tentative="1">
      <w:start w:val="1"/>
      <w:numFmt w:val="lowerRoman"/>
      <w:lvlText w:val="%3."/>
      <w:lvlJc w:val="right"/>
      <w:pPr>
        <w:ind w:left="1848" w:hanging="180"/>
      </w:pPr>
    </w:lvl>
    <w:lvl w:ilvl="3" w:tplc="042A000F" w:tentative="1">
      <w:start w:val="1"/>
      <w:numFmt w:val="decimal"/>
      <w:lvlText w:val="%4."/>
      <w:lvlJc w:val="left"/>
      <w:pPr>
        <w:ind w:left="2568" w:hanging="360"/>
      </w:pPr>
    </w:lvl>
    <w:lvl w:ilvl="4" w:tplc="042A0019" w:tentative="1">
      <w:start w:val="1"/>
      <w:numFmt w:val="lowerLetter"/>
      <w:lvlText w:val="%5."/>
      <w:lvlJc w:val="left"/>
      <w:pPr>
        <w:ind w:left="3288" w:hanging="360"/>
      </w:pPr>
    </w:lvl>
    <w:lvl w:ilvl="5" w:tplc="042A001B" w:tentative="1">
      <w:start w:val="1"/>
      <w:numFmt w:val="lowerRoman"/>
      <w:lvlText w:val="%6."/>
      <w:lvlJc w:val="right"/>
      <w:pPr>
        <w:ind w:left="4008" w:hanging="180"/>
      </w:pPr>
    </w:lvl>
    <w:lvl w:ilvl="6" w:tplc="042A000F" w:tentative="1">
      <w:start w:val="1"/>
      <w:numFmt w:val="decimal"/>
      <w:lvlText w:val="%7."/>
      <w:lvlJc w:val="left"/>
      <w:pPr>
        <w:ind w:left="4728" w:hanging="360"/>
      </w:pPr>
    </w:lvl>
    <w:lvl w:ilvl="7" w:tplc="042A0019" w:tentative="1">
      <w:start w:val="1"/>
      <w:numFmt w:val="lowerLetter"/>
      <w:lvlText w:val="%8."/>
      <w:lvlJc w:val="left"/>
      <w:pPr>
        <w:ind w:left="5448" w:hanging="360"/>
      </w:pPr>
    </w:lvl>
    <w:lvl w:ilvl="8" w:tplc="042A001B" w:tentative="1">
      <w:start w:val="1"/>
      <w:numFmt w:val="lowerRoman"/>
      <w:lvlText w:val="%9."/>
      <w:lvlJc w:val="right"/>
      <w:pPr>
        <w:ind w:left="6168"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4FF"/>
    <w:rsid w:val="00224ADA"/>
    <w:rsid w:val="004539DF"/>
    <w:rsid w:val="00476D6C"/>
    <w:rsid w:val="00650A8C"/>
    <w:rsid w:val="00B116DA"/>
    <w:rsid w:val="00FD04F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844D2"/>
  <w15:chartTrackingRefBased/>
  <w15:docId w15:val="{3B708C47-841A-41DC-9524-B4FCEE4E9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D04FF"/>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apple-converted-space">
    <w:name w:val="apple-converted-space"/>
    <w:basedOn w:val="DefaultParagraphFont"/>
    <w:rsid w:val="00FD04FF"/>
  </w:style>
  <w:style w:type="paragraph" w:styleId="Header">
    <w:name w:val="header"/>
    <w:basedOn w:val="Normal"/>
    <w:link w:val="HeaderChar"/>
    <w:uiPriority w:val="99"/>
    <w:unhideWhenUsed/>
    <w:rsid w:val="00B116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16DA"/>
  </w:style>
  <w:style w:type="paragraph" w:styleId="Footer">
    <w:name w:val="footer"/>
    <w:basedOn w:val="Normal"/>
    <w:link w:val="FooterChar"/>
    <w:uiPriority w:val="99"/>
    <w:unhideWhenUsed/>
    <w:rsid w:val="00B116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1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090385">
      <w:bodyDiv w:val="1"/>
      <w:marLeft w:val="0"/>
      <w:marRight w:val="0"/>
      <w:marTop w:val="0"/>
      <w:marBottom w:val="0"/>
      <w:divBdr>
        <w:top w:val="none" w:sz="0" w:space="0" w:color="auto"/>
        <w:left w:val="none" w:sz="0" w:space="0" w:color="auto"/>
        <w:bottom w:val="none" w:sz="0" w:space="0" w:color="auto"/>
        <w:right w:val="none" w:sz="0" w:space="0" w:color="auto"/>
      </w:divBdr>
    </w:div>
    <w:div w:id="941455820">
      <w:bodyDiv w:val="1"/>
      <w:marLeft w:val="0"/>
      <w:marRight w:val="0"/>
      <w:marTop w:val="0"/>
      <w:marBottom w:val="0"/>
      <w:divBdr>
        <w:top w:val="none" w:sz="0" w:space="0" w:color="auto"/>
        <w:left w:val="none" w:sz="0" w:space="0" w:color="auto"/>
        <w:bottom w:val="none" w:sz="0" w:space="0" w:color="auto"/>
        <w:right w:val="none" w:sz="0" w:space="0" w:color="auto"/>
      </w:divBdr>
    </w:div>
    <w:div w:id="125613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1107</Words>
  <Characters>6314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BC</dc:creator>
  <cp:keywords/>
  <dc:description/>
  <cp:lastModifiedBy>welcome</cp:lastModifiedBy>
  <cp:revision>2</cp:revision>
  <dcterms:created xsi:type="dcterms:W3CDTF">2020-03-15T13:00:00Z</dcterms:created>
  <dcterms:modified xsi:type="dcterms:W3CDTF">2020-03-15T13:00:00Z</dcterms:modified>
</cp:coreProperties>
</file>